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171" w:rsidRDefault="0069133D">
      <w:hyperlink r:id="rId4" w:history="1">
        <w:r w:rsidRPr="0054339D">
          <w:rPr>
            <w:rStyle w:val="a3"/>
          </w:rPr>
          <w:t>https://ikp-rao.ru/frc-ovz3/</w:t>
        </w:r>
      </w:hyperlink>
    </w:p>
    <w:p w:rsidR="0069133D" w:rsidRDefault="0069133D"/>
    <w:sectPr w:rsidR="0069133D" w:rsidSect="00191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133D"/>
    <w:rsid w:val="00191171"/>
    <w:rsid w:val="00691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3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kp-rao.ru/frc-ovz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2023-10-16T06:17:00Z</dcterms:created>
  <dcterms:modified xsi:type="dcterms:W3CDTF">2023-10-16T06:18:00Z</dcterms:modified>
</cp:coreProperties>
</file>