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AD" w:rsidRDefault="003744C2">
      <w:pPr>
        <w:ind w:left="5387"/>
        <w:jc w:val="right"/>
        <w:rPr>
          <w:bCs/>
          <w:sz w:val="22"/>
          <w:szCs w:val="22"/>
        </w:rPr>
      </w:pPr>
      <w:r>
        <w:rPr>
          <w:sz w:val="22"/>
          <w:szCs w:val="22"/>
        </w:rPr>
        <w:t>Приложение 3</w:t>
      </w:r>
      <w:r>
        <w:rPr>
          <w:sz w:val="22"/>
          <w:szCs w:val="22"/>
        </w:rPr>
        <w:br/>
      </w:r>
      <w:r>
        <w:rPr>
          <w:bCs/>
          <w:sz w:val="22"/>
          <w:szCs w:val="22"/>
        </w:rPr>
        <w:t xml:space="preserve">к Акту обследования </w:t>
      </w:r>
    </w:p>
    <w:p w:rsidR="006307AD" w:rsidRDefault="003744C2">
      <w:pPr>
        <w:ind w:left="538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объекта социальной инфраструктуры</w:t>
      </w:r>
    </w:p>
    <w:p w:rsidR="006307AD" w:rsidRDefault="003744C2">
      <w:pPr>
        <w:ind w:left="538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паспорту доступности</w:t>
      </w:r>
    </w:p>
    <w:p w:rsidR="006307AD" w:rsidRDefault="003744C2">
      <w:pPr>
        <w:ind w:left="538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объекта социальной инфраструктуры</w:t>
      </w:r>
    </w:p>
    <w:p w:rsidR="006307AD" w:rsidRDefault="003744C2">
      <w:pPr>
        <w:ind w:left="5387"/>
        <w:jc w:val="right"/>
      </w:pPr>
      <w:r>
        <w:rPr>
          <w:sz w:val="22"/>
          <w:szCs w:val="22"/>
        </w:rPr>
        <w:t xml:space="preserve">от «26» августа 2019 г. </w:t>
      </w:r>
    </w:p>
    <w:p w:rsidR="006307AD" w:rsidRDefault="006307AD">
      <w:pPr>
        <w:ind w:left="5387"/>
        <w:rPr>
          <w:b/>
          <w:bCs/>
          <w:sz w:val="22"/>
          <w:szCs w:val="22"/>
        </w:rPr>
      </w:pPr>
    </w:p>
    <w:p w:rsidR="006307AD" w:rsidRDefault="003744C2">
      <w:pPr>
        <w:ind w:left="53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Результаты обследования:</w:t>
      </w:r>
    </w:p>
    <w:p w:rsidR="006307AD" w:rsidRDefault="003744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Пути движения в здании </w:t>
      </w:r>
    </w:p>
    <w:p w:rsidR="006307AD" w:rsidRDefault="003744C2">
      <w:pPr>
        <w:pBdr>
          <w:bottom w:val="single" w:sz="4" w:space="1" w:color="000000"/>
        </w:pBdr>
        <w:jc w:val="center"/>
      </w:pPr>
      <w:r>
        <w:rPr>
          <w:color w:val="333333"/>
          <w:sz w:val="22"/>
          <w:szCs w:val="22"/>
          <w:shd w:val="clear" w:color="auto" w:fill="FFFFFF"/>
        </w:rPr>
        <w:t xml:space="preserve">Муниципальное бюджетное </w:t>
      </w:r>
      <w:r>
        <w:rPr>
          <w:color w:val="333333"/>
          <w:sz w:val="22"/>
          <w:szCs w:val="22"/>
          <w:shd w:val="clear" w:color="auto" w:fill="FFFFFF"/>
        </w:rPr>
        <w:t>общеобразовательное учреждение «Специальная коррекционная общеобразовательная школа для учащихся с ограниченными возможностями здоровья» МБОУ «СКОШ для учащихся с ОВЗ»</w:t>
      </w:r>
    </w:p>
    <w:p w:rsidR="006307AD" w:rsidRDefault="003744C2">
      <w:pPr>
        <w:pBdr>
          <w:bottom w:val="single" w:sz="4" w:space="1" w:color="000000"/>
        </w:pBdr>
        <w:jc w:val="center"/>
        <w:rPr>
          <w:b/>
          <w:bCs/>
          <w:sz w:val="22"/>
          <w:szCs w:val="22"/>
        </w:rPr>
      </w:pPr>
      <w:r>
        <w:rPr>
          <w:b/>
          <w:bCs/>
          <w:color w:val="333333"/>
          <w:sz w:val="22"/>
          <w:szCs w:val="22"/>
          <w:shd w:val="clear" w:color="auto" w:fill="FFFFFF"/>
        </w:rPr>
        <w:t>Пермский край город Кунгур улица Октябрьская дом 18</w:t>
      </w:r>
    </w:p>
    <w:p w:rsidR="006307AD" w:rsidRDefault="006307AD">
      <w:pPr>
        <w:pBdr>
          <w:bottom w:val="single" w:sz="4" w:space="1" w:color="000000"/>
        </w:pBdr>
        <w:jc w:val="center"/>
        <w:rPr>
          <w:b/>
          <w:bCs/>
          <w:color w:val="333333"/>
          <w:sz w:val="22"/>
          <w:szCs w:val="22"/>
          <w:highlight w:val="white"/>
        </w:rPr>
      </w:pPr>
    </w:p>
    <w:p w:rsidR="006307AD" w:rsidRDefault="006307A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96"/>
        <w:gridCol w:w="1606"/>
        <w:gridCol w:w="1404"/>
        <w:gridCol w:w="55"/>
        <w:gridCol w:w="1447"/>
        <w:gridCol w:w="55"/>
        <w:gridCol w:w="440"/>
        <w:gridCol w:w="660"/>
        <w:gridCol w:w="5211"/>
        <w:gridCol w:w="56"/>
        <w:gridCol w:w="56"/>
        <w:gridCol w:w="1216"/>
        <w:gridCol w:w="79"/>
        <w:gridCol w:w="57"/>
        <w:gridCol w:w="1293"/>
        <w:gridCol w:w="112"/>
        <w:gridCol w:w="72"/>
        <w:gridCol w:w="877"/>
      </w:tblGrid>
      <w:tr w:rsidR="006307AD">
        <w:trPr>
          <w:cantSplit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функционально-п</w:t>
            </w:r>
            <w:r>
              <w:rPr>
                <w:sz w:val="22"/>
                <w:szCs w:val="22"/>
                <w:lang w:eastAsia="en-US"/>
              </w:rPr>
              <w:t>ланировочного элемента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Ссылка на норматив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элемента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Фактическое состояние</w:t>
            </w: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Выявленные нарушения и замечания</w:t>
            </w:r>
          </w:p>
        </w:tc>
      </w:tr>
      <w:tr w:rsidR="006307AD">
        <w:trPr>
          <w:cantSplit/>
          <w:trHeight w:hRule="exact" w:val="1134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есть</w:t>
            </w:r>
            <w:proofErr w:type="gramEnd"/>
            <w:r>
              <w:rPr>
                <w:sz w:val="22"/>
                <w:szCs w:val="22"/>
                <w:lang w:eastAsia="en-US"/>
              </w:rPr>
              <w:t>/нет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на</w:t>
            </w:r>
            <w:r>
              <w:rPr>
                <w:sz w:val="22"/>
                <w:szCs w:val="22"/>
                <w:lang w:eastAsia="en-US"/>
              </w:rPr>
              <w:br/>
              <w:t>плане</w:t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</w:t>
            </w:r>
          </w:p>
        </w:tc>
        <w:tc>
          <w:tcPr>
            <w:tcW w:w="13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Значимо</w:t>
            </w:r>
            <w:r>
              <w:rPr>
                <w:spacing w:val="-8"/>
                <w:sz w:val="22"/>
                <w:szCs w:val="22"/>
                <w:lang w:eastAsia="en-US"/>
              </w:rPr>
              <w:br/>
              <w:t xml:space="preserve"> для</w:t>
            </w:r>
            <w:r>
              <w:rPr>
                <w:spacing w:val="-8"/>
                <w:sz w:val="22"/>
                <w:szCs w:val="22"/>
                <w:lang w:eastAsia="en-US"/>
              </w:rPr>
              <w:br/>
              <w:t xml:space="preserve">инвалида </w:t>
            </w:r>
            <w:r>
              <w:rPr>
                <w:spacing w:val="-8"/>
                <w:lang w:eastAsia="en-US"/>
              </w:rPr>
              <w:t>(категория)</w:t>
            </w:r>
          </w:p>
        </w:tc>
      </w:tr>
      <w:tr w:rsidR="006307AD">
        <w:trPr>
          <w:cantSplit/>
          <w:trHeight w:val="5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4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i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К</w:t>
            </w:r>
            <w:r>
              <w:rPr>
                <w:b/>
                <w:sz w:val="22"/>
                <w:szCs w:val="22"/>
                <w:lang w:eastAsia="en-US"/>
              </w:rPr>
              <w:t xml:space="preserve">оридоры </w:t>
            </w:r>
            <w:r>
              <w:rPr>
                <w:i/>
                <w:sz w:val="22"/>
                <w:szCs w:val="22"/>
                <w:lang w:eastAsia="en-US"/>
              </w:rPr>
              <w:t xml:space="preserve">(коридоры на всех 4-х этажах здания однотипны в плане планировки).  </w:t>
            </w:r>
            <w:r>
              <w:rPr>
                <w:b/>
                <w:sz w:val="22"/>
                <w:szCs w:val="22"/>
                <w:lang w:eastAsia="en-US"/>
              </w:rPr>
              <w:t xml:space="preserve">Зоны отдыха </w:t>
            </w:r>
            <w:r>
              <w:rPr>
                <w:i/>
                <w:sz w:val="22"/>
                <w:szCs w:val="22"/>
                <w:lang w:eastAsia="en-US"/>
              </w:rPr>
              <w:t xml:space="preserve">(идентичны на всех этажах). </w:t>
            </w:r>
          </w:p>
        </w:tc>
      </w:tr>
      <w:tr w:rsidR="006307AD">
        <w:trPr>
          <w:cantSplit/>
          <w:trHeight w:hRule="exact" w:val="254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Ширина основных коридоров.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Минимальное пространство не менее 1,2 м. 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5.2.1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</w:pPr>
            <w:r>
              <w:pict>
                <v:shapetype id="shapetype_75" o:spid="_x0000_m1036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Ширина коридоров 1,5 м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</w:p>
        </w:tc>
      </w:tr>
      <w:tr w:rsidR="006307AD">
        <w:trPr>
          <w:cantSplit/>
          <w:trHeight w:hRule="exact" w:val="293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r>
              <w:rPr>
                <w:sz w:val="22"/>
                <w:szCs w:val="22"/>
                <w:lang w:eastAsia="en-US"/>
              </w:rPr>
              <w:lastRenderedPageBreak/>
              <w:t>3.2.2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Участки пола на путях движения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должны иметь контрастно окрашенную поверхность.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5.2.3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07AD">
              <w:pict>
                <v:shape id="shape_0" o:spid="_x0000_s1034" type="#shapetype_75" style="position:absolute;left:0;text-align:left;margin-left:0;margin-top:0;width:173.2pt;height:132.1pt;z-index:251654656;mso-position-horizontal-relative:text;mso-position-vertical:top;mso-position-vertical-relative:text" o:preferrelative="t" stroked="f" strokecolor="#3465a4">
                  <v:stroke joinstyle="round" endcap="flat"/>
                  <v:imagedata r:id="rId7"/>
                </v:shape>
              </w:pic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Не имеется.</w:t>
            </w: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Не соответствует нормативу.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</w:tr>
      <w:tr w:rsidR="006307AD">
        <w:trPr>
          <w:cantSplit/>
          <w:trHeight w:val="4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4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Лифт.</w:t>
            </w:r>
          </w:p>
          <w:p w:rsidR="006307AD" w:rsidRDefault="003744C2">
            <w:pPr>
              <w:spacing w:line="276" w:lineRule="auto"/>
            </w:pPr>
            <w:r>
              <w:rPr>
                <w:i/>
                <w:sz w:val="22"/>
                <w:szCs w:val="22"/>
                <w:lang w:eastAsia="en-US"/>
              </w:rPr>
              <w:t>2-х этажное здание, не обеспечено передвижение</w:t>
            </w:r>
            <w:r>
              <w:rPr>
                <w:i/>
                <w:sz w:val="22"/>
                <w:szCs w:val="22"/>
                <w:lang w:eastAsia="en-US"/>
              </w:rPr>
              <w:t xml:space="preserve"> с первого на второй этаж лифтом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6307AD">
        <w:trPr>
          <w:cantSplit/>
          <w:trHeight w:val="28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Дублирование лестниц  пандусами  или  подъемными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устройствами.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Наличие. 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4.1.14  СП 59. 13330.2012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Пандусы отсутствуют 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Технические решения невозможны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6307AD">
        <w:trPr>
          <w:cantSplit/>
          <w:trHeight w:val="98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Речевой информатор этажа.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п.5.4.4.2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33652-2015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Не имеется.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Не 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,К</w:t>
            </w:r>
          </w:p>
        </w:tc>
      </w:tr>
      <w:tr w:rsidR="006307AD">
        <w:trPr>
          <w:cantSplit/>
          <w:trHeight w:val="62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3.4</w:t>
            </w:r>
          </w:p>
        </w:tc>
        <w:tc>
          <w:tcPr>
            <w:tcW w:w="14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Двери на путях движения.</w:t>
            </w:r>
          </w:p>
        </w:tc>
      </w:tr>
      <w:tr w:rsidR="006307AD">
        <w:trPr>
          <w:cantSplit/>
          <w:trHeight w:val="98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lastRenderedPageBreak/>
              <w:t>3.4.1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3744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Двери в коридорах.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дверных проемов в свету.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порога.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0,9 м.</w:t>
            </w: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0,014 м.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5.2.4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</w:rPr>
            </w:pPr>
          </w:p>
          <w:p w:rsidR="006307AD" w:rsidRDefault="006307AD">
            <w:pPr>
              <w:spacing w:line="276" w:lineRule="auto"/>
              <w:rPr>
                <w:sz w:val="22"/>
                <w:szCs w:val="22"/>
              </w:rPr>
            </w:pPr>
          </w:p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Ширина дверных проемов в свету 1 м,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порога 0,01 м.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</w:p>
        </w:tc>
      </w:tr>
      <w:tr w:rsidR="006307AD">
        <w:trPr>
          <w:cantSplit/>
          <w:trHeight w:val="296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3.4.2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Контрастная маркировка на прозрачном  полотне двери.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Высотой не менее 0,1м, шириной 0,2м, на уровне не ниже 1,2 м и не выше 1,5 м от поверхности пути.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5.1.5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Есть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Контрастная маркировка имеется на прозрачных полотнах двери на высоте 1,0 м, диаметром 0,2 м.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</w:tr>
      <w:tr w:rsidR="006307AD">
        <w:trPr>
          <w:cantSplit/>
          <w:trHeight w:val="98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3.4.3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3744C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Двери к лестничному маршу и запасному выходу.</w:t>
            </w:r>
          </w:p>
          <w:p w:rsidR="006307AD" w:rsidRDefault="006307A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Ширина двери.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Высота порога.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r>
              <w:rPr>
                <w:color w:val="000000"/>
                <w:sz w:val="22"/>
                <w:szCs w:val="22"/>
              </w:rPr>
              <w:t>менее 0,9 м.</w:t>
            </w: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0,014 м.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5.2.4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створка – 0,95 м, при открывании обеих створок – 1,37 м.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порога 0,01 м.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6307AD">
        <w:trPr>
          <w:cantSplit/>
          <w:trHeight w:val="161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lastRenderedPageBreak/>
              <w:t>3.4.4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Контрастная маркировка на прозрачном  полотне двери.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Высотой не </w:t>
            </w:r>
            <w:r>
              <w:rPr>
                <w:sz w:val="22"/>
                <w:szCs w:val="22"/>
                <w:lang w:eastAsia="en-US"/>
              </w:rPr>
              <w:t>менее 0,1м, шириной 0,2м, на уровне не ниже 1,2 м и не выше 1,5 м от поверхности пути.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5.1.5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Есть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</w:tr>
      <w:tr w:rsidR="006307AD">
        <w:trPr>
          <w:cantSplit/>
          <w:trHeight w:val="33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3.4.5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Ручки  дверей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Имеют форму, позволяющую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управлять  ими  одной  рукой  и  не  </w:t>
            </w:r>
            <w:proofErr w:type="gramStart"/>
            <w:r>
              <w:rPr>
                <w:sz w:val="22"/>
                <w:szCs w:val="22"/>
              </w:rPr>
              <w:t>требующую</w:t>
            </w:r>
            <w:proofErr w:type="gramEnd"/>
            <w:r>
              <w:rPr>
                <w:sz w:val="22"/>
                <w:szCs w:val="22"/>
              </w:rPr>
              <w:t xml:space="preserve">  применения  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больших усилий или значительных поворотов руки в запястье.</w:t>
            </w:r>
          </w:p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Окрашена</w:t>
            </w:r>
            <w:proofErr w:type="gramEnd"/>
            <w:r>
              <w:rPr>
                <w:sz w:val="22"/>
                <w:szCs w:val="22"/>
              </w:rPr>
              <w:t xml:space="preserve"> в отличные от дверного полотна контрастные цвета.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5.4.2., 5.1.5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 удобную форму для </w:t>
            </w:r>
            <w:r>
              <w:rPr>
                <w:sz w:val="22"/>
                <w:szCs w:val="22"/>
              </w:rPr>
              <w:t>открывания двери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 ручки и двери по цвету.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нормативу.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,С</w:t>
            </w:r>
          </w:p>
        </w:tc>
      </w:tr>
      <w:tr w:rsidR="006307AD">
        <w:trPr>
          <w:cantSplit/>
          <w:trHeight w:val="254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lastRenderedPageBreak/>
              <w:t>3.4.6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D" w:rsidRDefault="003744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Двери к блоку спортивных помещений.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Ширина двери.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Высота порога.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0,9 м.</w:t>
            </w:r>
          </w:p>
          <w:p w:rsidR="006307AD" w:rsidRDefault="006307AD">
            <w:pPr>
              <w:rPr>
                <w:color w:val="000000"/>
                <w:sz w:val="22"/>
                <w:szCs w:val="22"/>
              </w:rPr>
            </w:pPr>
          </w:p>
          <w:p w:rsidR="006307AD" w:rsidRDefault="003744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0,014 м.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5.2.4</w:t>
            </w:r>
          </w:p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Ширина дверного</w:t>
            </w:r>
            <w:r>
              <w:rPr>
                <w:sz w:val="22"/>
                <w:szCs w:val="22"/>
              </w:rPr>
              <w:t xml:space="preserve"> проема одной половины 0,9 м. Второй 0,3 м.</w:t>
            </w:r>
          </w:p>
          <w:p w:rsidR="006307AD" w:rsidRDefault="006307AD">
            <w:pPr>
              <w:spacing w:line="276" w:lineRule="auto"/>
              <w:rPr>
                <w:sz w:val="22"/>
                <w:szCs w:val="22"/>
              </w:rPr>
            </w:pPr>
          </w:p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Небольшой скат.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6307AD">
        <w:trPr>
          <w:cantSplit/>
          <w:trHeight w:val="10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4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Лестница (внутренняя). </w:t>
            </w:r>
          </w:p>
          <w:p w:rsidR="006307AD" w:rsidRDefault="003744C2">
            <w:pPr>
              <w:spacing w:line="276" w:lineRule="auto"/>
            </w:pPr>
            <w:r>
              <w:rPr>
                <w:i/>
                <w:sz w:val="22"/>
                <w:szCs w:val="22"/>
                <w:lang w:eastAsia="en-US"/>
              </w:rPr>
              <w:t xml:space="preserve">2-х этажное здание, два лестничных марша по 8 пролетов с первого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пов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этаж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Один марш с цоколя на второй эта, один – с первого на </w:t>
            </w:r>
            <w:r>
              <w:rPr>
                <w:i/>
                <w:sz w:val="22"/>
                <w:szCs w:val="22"/>
                <w:lang w:eastAsia="en-US"/>
              </w:rPr>
              <w:t>второй. Все лестничные марши оборудованы по единому проекту – они однотипны.</w:t>
            </w:r>
          </w:p>
        </w:tc>
      </w:tr>
      <w:tr w:rsidR="006307AD">
        <w:trPr>
          <w:cantSplit/>
          <w:trHeight w:val="211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3.7.1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Ширина марша.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1,35 м.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5.2.10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59. 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Ширина марша 1,20 м.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proofErr w:type="gramStart"/>
            <w:r>
              <w:rPr>
                <w:sz w:val="22"/>
                <w:szCs w:val="22"/>
                <w:lang w:eastAsia="en-US"/>
              </w:rPr>
              <w:t>,С</w:t>
            </w:r>
            <w:proofErr w:type="gramEnd"/>
          </w:p>
        </w:tc>
      </w:tr>
      <w:tr w:rsidR="006307AD">
        <w:trPr>
          <w:cantSplit/>
          <w:trHeight w:val="126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3.7.2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r>
              <w:rPr>
                <w:sz w:val="22"/>
                <w:szCs w:val="22"/>
              </w:rPr>
              <w:t>Ширина проступи лестниц.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r>
              <w:rPr>
                <w:sz w:val="22"/>
                <w:szCs w:val="22"/>
              </w:rPr>
              <w:t xml:space="preserve">Не менее 0,3 м. 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r>
              <w:rPr>
                <w:sz w:val="22"/>
                <w:szCs w:val="22"/>
              </w:rPr>
              <w:t xml:space="preserve">СП </w:t>
            </w:r>
            <w:r>
              <w:rPr>
                <w:sz w:val="22"/>
                <w:szCs w:val="22"/>
              </w:rPr>
              <w:t>136.13330.2012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Ширина проступи ступеней 0,3м.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О</w:t>
            </w:r>
            <w:proofErr w:type="gramStart"/>
            <w:r>
              <w:rPr>
                <w:sz w:val="22"/>
                <w:szCs w:val="22"/>
                <w:lang w:eastAsia="en-US"/>
              </w:rPr>
              <w:t>,С</w:t>
            </w:r>
            <w:proofErr w:type="gramEnd"/>
          </w:p>
        </w:tc>
      </w:tr>
      <w:tr w:rsidR="006307AD">
        <w:trPr>
          <w:cantSplit/>
          <w:trHeight w:val="111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3.7.3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</w:t>
            </w:r>
            <w:proofErr w:type="spellStart"/>
            <w:r>
              <w:rPr>
                <w:sz w:val="22"/>
                <w:szCs w:val="22"/>
              </w:rPr>
              <w:t>подступенка</w:t>
            </w:r>
            <w:proofErr w:type="spellEnd"/>
            <w:r>
              <w:rPr>
                <w:sz w:val="22"/>
                <w:szCs w:val="22"/>
              </w:rPr>
              <w:t xml:space="preserve"> для ступеней лестниц внутри здания.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0,15 м. 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136.13330.2012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Высота </w:t>
            </w:r>
            <w:proofErr w:type="spellStart"/>
            <w:r>
              <w:rPr>
                <w:sz w:val="22"/>
                <w:szCs w:val="22"/>
              </w:rPr>
              <w:t>подступенка</w:t>
            </w:r>
            <w:proofErr w:type="spellEnd"/>
            <w:r>
              <w:rPr>
                <w:sz w:val="22"/>
                <w:szCs w:val="22"/>
              </w:rPr>
              <w:t xml:space="preserve"> 0,16 м.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proofErr w:type="gramStart"/>
            <w:r>
              <w:rPr>
                <w:sz w:val="22"/>
                <w:szCs w:val="22"/>
                <w:lang w:eastAsia="en-US"/>
              </w:rPr>
              <w:t>,С</w:t>
            </w:r>
            <w:proofErr w:type="gramEnd"/>
          </w:p>
        </w:tc>
      </w:tr>
      <w:tr w:rsidR="006307AD">
        <w:trPr>
          <w:cantSplit/>
          <w:trHeight w:val="157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lastRenderedPageBreak/>
              <w:t>3.7.4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Поручни лестниц.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вдоль обеих сторон. </w:t>
            </w:r>
          </w:p>
          <w:p w:rsidR="006307AD" w:rsidRDefault="003744C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Непрерывны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всей длине.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5.2.15 </w:t>
            </w:r>
          </w:p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59. 13330.2012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Есть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Установлены</w:t>
            </w:r>
            <w:proofErr w:type="gramEnd"/>
            <w:r>
              <w:rPr>
                <w:sz w:val="22"/>
                <w:szCs w:val="22"/>
              </w:rPr>
              <w:t xml:space="preserve"> с одной сторон марша, непрерывны по всей длине.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Не 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proofErr w:type="gramStart"/>
            <w:r>
              <w:rPr>
                <w:sz w:val="22"/>
                <w:szCs w:val="22"/>
                <w:lang w:eastAsia="en-US"/>
              </w:rPr>
              <w:t>,С</w:t>
            </w:r>
            <w:proofErr w:type="gramEnd"/>
          </w:p>
        </w:tc>
      </w:tr>
      <w:tr w:rsidR="006307AD">
        <w:trPr>
          <w:cantSplit/>
          <w:trHeight w:val="197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3.7.5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r>
              <w:t>Краевые ступени лестничных маршей.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roofErr w:type="gramStart"/>
            <w:r>
              <w:t>Выделены</w:t>
            </w:r>
            <w:proofErr w:type="gramEnd"/>
            <w:r>
              <w:t xml:space="preserve"> цветом или</w:t>
            </w:r>
          </w:p>
          <w:p w:rsidR="006307AD" w:rsidRDefault="003744C2">
            <w:r>
              <w:t>фактурой.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r>
              <w:t xml:space="preserve">п. 5.1.12 </w:t>
            </w:r>
          </w:p>
          <w:p w:rsidR="006307AD" w:rsidRDefault="003744C2">
            <w:r>
              <w:t>СП 59. 13330.2016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Есть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Краевые ступени выделены цветом 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 нормативу.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proofErr w:type="gramStart"/>
            <w:r>
              <w:rPr>
                <w:sz w:val="22"/>
                <w:szCs w:val="22"/>
                <w:lang w:eastAsia="en-US"/>
              </w:rPr>
              <w:t>,С</w:t>
            </w:r>
            <w:proofErr w:type="gramEnd"/>
          </w:p>
        </w:tc>
      </w:tr>
    </w:tbl>
    <w:p w:rsidR="006307AD" w:rsidRPr="003744C2" w:rsidRDefault="006307AD" w:rsidP="003744C2">
      <w:pPr>
        <w:rPr>
          <w:b/>
          <w:bCs/>
          <w:sz w:val="22"/>
          <w:szCs w:val="22"/>
        </w:rPr>
      </w:pPr>
    </w:p>
    <w:p w:rsidR="006307AD" w:rsidRDefault="006307AD">
      <w:pPr>
        <w:jc w:val="center"/>
        <w:rPr>
          <w:b/>
          <w:bCs/>
          <w:sz w:val="22"/>
          <w:szCs w:val="22"/>
        </w:rPr>
      </w:pPr>
    </w:p>
    <w:p w:rsidR="006307AD" w:rsidRDefault="003744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Работа по адаптации объектов</w:t>
      </w:r>
    </w:p>
    <w:p w:rsidR="006307AD" w:rsidRDefault="006307AD">
      <w:pPr>
        <w:rPr>
          <w:b/>
          <w:bCs/>
          <w:sz w:val="22"/>
          <w:szCs w:val="22"/>
        </w:rPr>
      </w:pPr>
    </w:p>
    <w:tbl>
      <w:tblPr>
        <w:tblStyle w:val="ad"/>
        <w:tblW w:w="15352" w:type="dxa"/>
        <w:tblLook w:val="04A0"/>
      </w:tblPr>
      <w:tblGrid>
        <w:gridCol w:w="1009"/>
        <w:gridCol w:w="3265"/>
        <w:gridCol w:w="7317"/>
        <w:gridCol w:w="3761"/>
      </w:tblGrid>
      <w:tr w:rsidR="006307AD">
        <w:tc>
          <w:tcPr>
            <w:tcW w:w="1008" w:type="dxa"/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5" w:type="dxa"/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 работ</w:t>
            </w:r>
          </w:p>
        </w:tc>
      </w:tr>
      <w:tr w:rsidR="006307AD">
        <w:trPr>
          <w:trHeight w:val="414"/>
        </w:trPr>
        <w:tc>
          <w:tcPr>
            <w:tcW w:w="1008" w:type="dxa"/>
            <w:shd w:val="clear" w:color="auto" w:fill="auto"/>
            <w:vAlign w:val="center"/>
          </w:tcPr>
          <w:p w:rsidR="006307AD" w:rsidRDefault="003744C2">
            <w:r>
              <w:rPr>
                <w:bCs/>
                <w:sz w:val="22"/>
                <w:szCs w:val="22"/>
              </w:rPr>
              <w:t>3. 3. 2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6307AD" w:rsidRDefault="003744C2">
            <w:r>
              <w:rPr>
                <w:bCs/>
                <w:sz w:val="22"/>
                <w:szCs w:val="22"/>
              </w:rPr>
              <w:t xml:space="preserve">Участки пола на движение 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>должны иметь контрастно окрашенную поверхность.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307AD" w:rsidRDefault="003744C2">
            <w:pPr>
              <w:rPr>
                <w:bCs/>
                <w:sz w:val="22"/>
                <w:szCs w:val="22"/>
              </w:rPr>
            </w:pPr>
            <w:bookmarkStart w:id="0" w:name="__DdeLink__5028_147465042"/>
            <w:r>
              <w:rPr>
                <w:bCs/>
                <w:sz w:val="22"/>
                <w:szCs w:val="22"/>
              </w:rPr>
              <w:t>Организационные мероприятия.</w:t>
            </w:r>
            <w:bookmarkEnd w:id="0"/>
          </w:p>
        </w:tc>
      </w:tr>
      <w:tr w:rsidR="006307AD">
        <w:trPr>
          <w:trHeight w:val="562"/>
        </w:trPr>
        <w:tc>
          <w:tcPr>
            <w:tcW w:w="1008" w:type="dxa"/>
            <w:shd w:val="clear" w:color="auto" w:fill="auto"/>
            <w:vAlign w:val="center"/>
          </w:tcPr>
          <w:p w:rsidR="006307AD" w:rsidRDefault="003744C2">
            <w:r>
              <w:rPr>
                <w:sz w:val="22"/>
                <w:szCs w:val="22"/>
              </w:rPr>
              <w:t>3. 3. 1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Дублирование лестниц  пандусами  или  подъемными</w:t>
            </w:r>
          </w:p>
          <w:p w:rsidR="006307AD" w:rsidRDefault="003744C2">
            <w:pPr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>устройствами.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Оборудовать пандусами  или  подъемными</w:t>
            </w:r>
          </w:p>
          <w:p w:rsidR="006307AD" w:rsidRDefault="003744C2">
            <w:pPr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>устройствами.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>Технически решение</w:t>
            </w:r>
            <w:r>
              <w:rPr>
                <w:bCs/>
                <w:sz w:val="22"/>
                <w:szCs w:val="22"/>
                <w:lang w:eastAsia="en-US"/>
              </w:rPr>
              <w:t xml:space="preserve"> не возможно</w:t>
            </w:r>
          </w:p>
        </w:tc>
      </w:tr>
      <w:tr w:rsidR="006307AD">
        <w:trPr>
          <w:trHeight w:val="562"/>
        </w:trPr>
        <w:tc>
          <w:tcPr>
            <w:tcW w:w="1008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r>
              <w:rPr>
                <w:sz w:val="22"/>
                <w:szCs w:val="22"/>
              </w:rPr>
              <w:t>3. 3.2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Речевой информатор этажа.</w:t>
            </w:r>
          </w:p>
        </w:tc>
        <w:tc>
          <w:tcPr>
            <w:tcW w:w="7317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t>Оборудовать р</w:t>
            </w:r>
            <w:r>
              <w:rPr>
                <w:sz w:val="22"/>
                <w:szCs w:val="22"/>
                <w:lang w:eastAsia="en-US"/>
              </w:rPr>
              <w:t>ечевой информатор этажа.</w:t>
            </w:r>
          </w:p>
        </w:tc>
        <w:tc>
          <w:tcPr>
            <w:tcW w:w="3761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r>
              <w:rPr>
                <w:bCs/>
                <w:sz w:val="22"/>
                <w:szCs w:val="22"/>
                <w:lang w:eastAsia="en-US"/>
              </w:rPr>
              <w:t>Организационные мероприятия.</w:t>
            </w:r>
          </w:p>
        </w:tc>
      </w:tr>
      <w:tr w:rsidR="006307AD">
        <w:trPr>
          <w:trHeight w:val="562"/>
        </w:trPr>
        <w:tc>
          <w:tcPr>
            <w:tcW w:w="1008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r>
              <w:t>3. 7.4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pPr>
              <w:spacing w:line="276" w:lineRule="auto"/>
            </w:pPr>
            <w:r>
              <w:rPr>
                <w:sz w:val="22"/>
                <w:szCs w:val="22"/>
              </w:rPr>
              <w:t>Поручни лестниц.</w:t>
            </w:r>
          </w:p>
        </w:tc>
        <w:tc>
          <w:tcPr>
            <w:tcW w:w="7317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pPr>
              <w:pStyle w:val="Default"/>
              <w:spacing w:line="276" w:lineRule="auto"/>
              <w:rPr>
                <w:rFonts w:eastAsiaTheme="minorEastAsia" w:cs="Times New Roman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Установить вдоль обеих сторон. </w:t>
            </w:r>
          </w:p>
        </w:tc>
        <w:tc>
          <w:tcPr>
            <w:tcW w:w="3761" w:type="dxa"/>
            <w:tcBorders>
              <w:top w:val="nil"/>
            </w:tcBorders>
            <w:shd w:val="clear" w:color="auto" w:fill="auto"/>
            <w:vAlign w:val="center"/>
          </w:tcPr>
          <w:p w:rsidR="006307AD" w:rsidRDefault="003744C2">
            <w:r>
              <w:rPr>
                <w:bCs/>
                <w:sz w:val="22"/>
                <w:szCs w:val="22"/>
                <w:lang w:eastAsia="en-US"/>
              </w:rPr>
              <w:t>Организационные мероприятия.</w:t>
            </w:r>
          </w:p>
        </w:tc>
      </w:tr>
      <w:tr w:rsidR="006307AD">
        <w:trPr>
          <w:trHeight w:val="650"/>
        </w:trPr>
        <w:tc>
          <w:tcPr>
            <w:tcW w:w="4273" w:type="dxa"/>
            <w:gridSpan w:val="2"/>
            <w:shd w:val="clear" w:color="auto" w:fill="auto"/>
          </w:tcPr>
          <w:p w:rsidR="006307AD" w:rsidRDefault="006307AD">
            <w:pPr>
              <w:rPr>
                <w:b/>
                <w:sz w:val="22"/>
                <w:szCs w:val="22"/>
              </w:rPr>
            </w:pPr>
          </w:p>
          <w:p w:rsidR="006307AD" w:rsidRDefault="003744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ОБЩИЕ требования к зоне</w:t>
            </w:r>
          </w:p>
        </w:tc>
        <w:tc>
          <w:tcPr>
            <w:tcW w:w="11078" w:type="dxa"/>
            <w:gridSpan w:val="2"/>
            <w:shd w:val="clear" w:color="auto" w:fill="auto"/>
            <w:vAlign w:val="center"/>
          </w:tcPr>
          <w:p w:rsidR="006307AD" w:rsidRDefault="003744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Привести в соответствие </w:t>
            </w:r>
            <w:r>
              <w:rPr>
                <w:bCs/>
                <w:sz w:val="22"/>
                <w:szCs w:val="22"/>
              </w:rPr>
              <w:t>нормативам.</w:t>
            </w:r>
          </w:p>
        </w:tc>
      </w:tr>
    </w:tbl>
    <w:p w:rsidR="006307AD" w:rsidRDefault="006307AD">
      <w:pPr>
        <w:jc w:val="center"/>
        <w:rPr>
          <w:b/>
          <w:bCs/>
          <w:sz w:val="22"/>
          <w:szCs w:val="22"/>
        </w:rPr>
      </w:pPr>
    </w:p>
    <w:p w:rsidR="006307AD" w:rsidRDefault="003744C2">
      <w:pPr>
        <w:jc w:val="center"/>
        <w:rPr>
          <w:b/>
          <w:bCs/>
          <w:sz w:val="22"/>
          <w:szCs w:val="22"/>
        </w:rPr>
      </w:pPr>
      <w:r>
        <w:br w:type="page"/>
      </w:r>
    </w:p>
    <w:p w:rsidR="006307AD" w:rsidRDefault="003744C2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II</w:t>
      </w:r>
      <w:r>
        <w:rPr>
          <w:b/>
          <w:bCs/>
          <w:sz w:val="22"/>
          <w:szCs w:val="22"/>
        </w:rPr>
        <w:t>. Заключение по зоне: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721"/>
        <w:gridCol w:w="3260"/>
        <w:gridCol w:w="991"/>
        <w:gridCol w:w="4198"/>
        <w:gridCol w:w="4022"/>
      </w:tblGrid>
      <w:tr w:rsidR="006307AD">
        <w:trPr>
          <w:cantSplit/>
          <w:trHeight w:val="473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307AD" w:rsidRDefault="0037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доступности </w:t>
            </w:r>
            <w:r>
              <w:rPr>
                <w:sz w:val="22"/>
                <w:szCs w:val="22"/>
              </w:rPr>
              <w:br/>
              <w:t>(к пункту 3.4 Акта обследования ОСИ)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</w:t>
            </w:r>
            <w:r>
              <w:rPr>
                <w:sz w:val="22"/>
                <w:szCs w:val="22"/>
              </w:rPr>
              <w:br/>
              <w:t>по адаптации</w:t>
            </w:r>
            <w:r>
              <w:rPr>
                <w:sz w:val="22"/>
                <w:szCs w:val="22"/>
              </w:rPr>
              <w:br/>
              <w:t>(вид работы)</w:t>
            </w:r>
            <w:r>
              <w:rPr>
                <w:sz w:val="22"/>
                <w:szCs w:val="22"/>
              </w:rPr>
              <w:br/>
              <w:t>к пункту 4.1 Акта обследования</w:t>
            </w:r>
            <w:r>
              <w:rPr>
                <w:sz w:val="22"/>
                <w:szCs w:val="22"/>
              </w:rPr>
              <w:br/>
              <w:t>ОСИ</w:t>
            </w:r>
          </w:p>
        </w:tc>
      </w:tr>
      <w:tr w:rsidR="006307AD">
        <w:trPr>
          <w:cantSplit/>
          <w:trHeight w:val="1142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на плане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</w:t>
            </w:r>
          </w:p>
        </w:tc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</w:tc>
      </w:tr>
      <w:tr w:rsidR="006307AD">
        <w:trPr>
          <w:cantSplit/>
          <w:trHeight w:val="68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Пути движения </w:t>
            </w:r>
          </w:p>
          <w:p w:rsidR="006307AD" w:rsidRDefault="003744C2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здании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r>
              <w:rPr>
                <w:b/>
                <w:sz w:val="22"/>
                <w:szCs w:val="22"/>
              </w:rPr>
              <w:t xml:space="preserve">ДП-И (У) </w:t>
            </w:r>
            <w:r>
              <w:rPr>
                <w:sz w:val="22"/>
                <w:szCs w:val="22"/>
              </w:rPr>
              <w:t xml:space="preserve"> – зона доступна полностью для инвалидов с нарушением  умственного развития </w:t>
            </w:r>
          </w:p>
          <w:p w:rsidR="006307AD" w:rsidRDefault="006307AD">
            <w:pPr>
              <w:rPr>
                <w:sz w:val="22"/>
                <w:szCs w:val="22"/>
              </w:rPr>
            </w:pPr>
          </w:p>
          <w:p w:rsidR="006307AD" w:rsidRDefault="003744C2">
            <w:r>
              <w:rPr>
                <w:b/>
                <w:bCs/>
                <w:sz w:val="22"/>
                <w:szCs w:val="22"/>
              </w:rPr>
              <w:t>ВНД (К</w:t>
            </w:r>
            <w:proofErr w:type="gramStart"/>
            <w:r>
              <w:rPr>
                <w:b/>
                <w:bCs/>
                <w:sz w:val="22"/>
                <w:szCs w:val="22"/>
              </w:rPr>
              <w:t>,О</w:t>
            </w:r>
            <w:proofErr w:type="gramEnd"/>
            <w:r>
              <w:rPr>
                <w:b/>
                <w:bCs/>
                <w:sz w:val="22"/>
                <w:szCs w:val="22"/>
              </w:rPr>
              <w:t>,С,Г</w:t>
            </w:r>
            <w:r>
              <w:rPr>
                <w:sz w:val="22"/>
                <w:szCs w:val="22"/>
              </w:rPr>
              <w:t>)– зона временно недоступно  для инвалидов передвигающиеся на креслах- колясках, с нарушением опорно-двигательного аппарата , инвалид</w:t>
            </w:r>
            <w:r>
              <w:rPr>
                <w:sz w:val="22"/>
                <w:szCs w:val="22"/>
              </w:rPr>
              <w:t>ов с нарушением зрения, с нарушением слуха.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6307AD">
            <w:pPr>
              <w:jc w:val="center"/>
              <w:rPr>
                <w:sz w:val="22"/>
                <w:szCs w:val="22"/>
              </w:rPr>
            </w:pPr>
          </w:p>
          <w:p w:rsidR="006307AD" w:rsidRDefault="006307AD">
            <w:pPr>
              <w:jc w:val="center"/>
              <w:rPr>
                <w:sz w:val="22"/>
                <w:szCs w:val="22"/>
              </w:rPr>
            </w:pPr>
          </w:p>
          <w:p w:rsidR="006307AD" w:rsidRDefault="006307AD">
            <w:pPr>
              <w:jc w:val="center"/>
              <w:rPr>
                <w:sz w:val="22"/>
                <w:szCs w:val="22"/>
              </w:rPr>
            </w:pPr>
          </w:p>
          <w:p w:rsidR="006307AD" w:rsidRDefault="00630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AD" w:rsidRDefault="0037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Организационные мероприятия.</w:t>
            </w:r>
          </w:p>
        </w:tc>
      </w:tr>
    </w:tbl>
    <w:p w:rsidR="006307AD" w:rsidRDefault="006307AD">
      <w:pPr>
        <w:rPr>
          <w:sz w:val="22"/>
          <w:szCs w:val="22"/>
        </w:rPr>
      </w:pPr>
    </w:p>
    <w:p w:rsidR="006307AD" w:rsidRDefault="006307AD">
      <w:pPr>
        <w:rPr>
          <w:sz w:val="22"/>
          <w:szCs w:val="22"/>
        </w:rPr>
      </w:pPr>
    </w:p>
    <w:p w:rsidR="006307AD" w:rsidRDefault="006307AD"/>
    <w:sectPr w:rsidR="006307AD" w:rsidSect="006307AD">
      <w:footerReference w:type="default" r:id="rId8"/>
      <w:pgSz w:w="16838" w:h="11906" w:orient="landscape"/>
      <w:pgMar w:top="851" w:right="851" w:bottom="1134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AD" w:rsidRDefault="006307AD" w:rsidP="006307AD">
      <w:r>
        <w:separator/>
      </w:r>
    </w:p>
  </w:endnote>
  <w:endnote w:type="continuationSeparator" w:id="0">
    <w:p w:rsidR="006307AD" w:rsidRDefault="006307AD" w:rsidP="0063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07398"/>
      <w:docPartObj>
        <w:docPartGallery w:val="Page Numbers (Bottom of Page)"/>
        <w:docPartUnique/>
      </w:docPartObj>
    </w:sdtPr>
    <w:sdtContent>
      <w:p w:rsidR="006307AD" w:rsidRDefault="006307AD">
        <w:pPr>
          <w:pStyle w:val="Footer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AD" w:rsidRDefault="006307AD" w:rsidP="006307AD">
      <w:r>
        <w:separator/>
      </w:r>
    </w:p>
  </w:footnote>
  <w:footnote w:type="continuationSeparator" w:id="0">
    <w:p w:rsidR="006307AD" w:rsidRDefault="006307AD" w:rsidP="00630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7AD"/>
    <w:rsid w:val="003744C2"/>
    <w:rsid w:val="0063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A5"/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0F7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9C16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B688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B688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0F7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F702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91528"/>
  </w:style>
  <w:style w:type="paragraph" w:customStyle="1" w:styleId="a6">
    <w:name w:val="Заголовок"/>
    <w:basedOn w:val="a"/>
    <w:next w:val="a7"/>
    <w:qFormat/>
    <w:rsid w:val="006307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307AD"/>
    <w:pPr>
      <w:spacing w:after="140" w:line="276" w:lineRule="auto"/>
    </w:pPr>
  </w:style>
  <w:style w:type="paragraph" w:styleId="a8">
    <w:name w:val="List"/>
    <w:basedOn w:val="a7"/>
    <w:rsid w:val="006307AD"/>
    <w:rPr>
      <w:rFonts w:cs="Mangal"/>
    </w:rPr>
  </w:style>
  <w:style w:type="paragraph" w:customStyle="1" w:styleId="Caption">
    <w:name w:val="Caption"/>
    <w:basedOn w:val="a"/>
    <w:qFormat/>
    <w:rsid w:val="006307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307AD"/>
    <w:pPr>
      <w:suppressLineNumbers/>
    </w:pPr>
    <w:rPr>
      <w:rFonts w:cs="Mangal"/>
    </w:rPr>
  </w:style>
  <w:style w:type="paragraph" w:styleId="aa">
    <w:name w:val="caption"/>
    <w:basedOn w:val="a"/>
    <w:qFormat/>
    <w:rsid w:val="006307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qFormat/>
    <w:rsid w:val="009C16A5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C16A5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4B68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4B6883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CA3185"/>
    <w:pPr>
      <w:ind w:left="720"/>
      <w:contextualSpacing/>
    </w:pPr>
  </w:style>
  <w:style w:type="paragraph" w:customStyle="1" w:styleId="FORMATTEXT">
    <w:name w:val=".FORMATTEXT"/>
    <w:uiPriority w:val="99"/>
    <w:qFormat/>
    <w:rsid w:val="003A2ED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16A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ooxWord://word/media/image2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B131-74F0-44FF-A5DD-28BD9CBA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dc:description/>
  <cp:lastModifiedBy>User</cp:lastModifiedBy>
  <cp:revision>57</cp:revision>
  <cp:lastPrinted>2019-10-23T14:38:00Z</cp:lastPrinted>
  <dcterms:created xsi:type="dcterms:W3CDTF">2016-12-08T05:34:00Z</dcterms:created>
  <dcterms:modified xsi:type="dcterms:W3CDTF">2020-03-22T08:16:00Z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